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 w:rsidR="00AD33D4">
        <w:rPr>
          <w:rFonts w:asciiTheme="minorEastAsia" w:hAnsiTheme="minorEastAsia" w:cs="Calibri" w:hint="eastAsia"/>
        </w:rPr>
        <w:t>13</w:t>
      </w: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01没有异常处理机制的困惑</w:t>
      </w: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488440"/>
            <wp:effectExtent l="19050" t="0" r="317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18578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25595" cy="329565"/>
            <wp:effectExtent l="19050" t="0" r="8255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31895" cy="775970"/>
            <wp:effectExtent l="19050" t="0" r="1905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1C" w:rsidRDefault="003B0B1C">
      <w:pPr>
        <w:widowControl/>
        <w:jc w:val="left"/>
        <w:rPr>
          <w:rFonts w:asciiTheme="minorEastAsia" w:hAnsiTheme="minorEastAsia" w:cs="Calibri"/>
        </w:rPr>
      </w:pPr>
    </w:p>
    <w:p w:rsidR="003B0B1C" w:rsidRDefault="00B44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02异常体系-error和exception</w:t>
      </w:r>
    </w:p>
    <w:p w:rsidR="00B4469C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18515"/>
            <wp:effectExtent l="19050" t="0" r="635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E81F8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93023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679700" cy="2466975"/>
            <wp:effectExtent l="19050" t="0" r="635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F77BD3" w:rsidRDefault="00CE46F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19170" cy="1871345"/>
            <wp:effectExtent l="19050" t="19050" r="24130" b="14605"/>
            <wp:docPr id="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2190115"/>
            <wp:effectExtent l="19050" t="19050" r="20955" b="19685"/>
            <wp:docPr id="3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90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03try-catch捕获异常</w:t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381FBD" w:rsidRDefault="00F2547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23920" cy="488950"/>
            <wp:effectExtent l="19050" t="19050" r="24130" b="25400"/>
            <wp:docPr id="3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8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7A464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296285" cy="2019935"/>
            <wp:effectExtent l="19050" t="0" r="0" b="0"/>
            <wp:docPr id="3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A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ry-catch都不能单独使用</w:t>
      </w:r>
    </w:p>
    <w:p w:rsidR="008F01AD" w:rsidRDefault="00F44C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29190"/>
            <wp:effectExtent l="19050" t="0" r="2540" b="0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2534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  <w:r w:rsidR="00F44C2E">
        <w:rPr>
          <w:rFonts w:asciiTheme="minorEastAsia" w:hAnsiTheme="minorEastAsia" w:cs="Calibri" w:hint="eastAsia"/>
        </w:rPr>
        <w:t>使用try-catch捕获多个异常</w:t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3B308A">
      <w:pPr>
        <w:widowControl/>
        <w:jc w:val="left"/>
        <w:rPr>
          <w:rFonts w:asciiTheme="minorEastAsia" w:hAnsiTheme="minorEastAsia" w:cs="Calibri"/>
        </w:rPr>
      </w:pPr>
      <w:r w:rsidRPr="00DE49D0">
        <w:rPr>
          <w:rFonts w:asciiTheme="minorEastAsia" w:hAnsiTheme="minorEastAsia" w:cs="Calibri" w:hint="eastAsia"/>
          <w:highlight w:val="yellow"/>
        </w:rPr>
        <w:t>一个try</w:t>
      </w:r>
      <w:r w:rsidR="00DE49D0" w:rsidRPr="00DE49D0">
        <w:rPr>
          <w:rFonts w:asciiTheme="minorEastAsia" w:hAnsiTheme="minorEastAsia" w:cs="Calibri" w:hint="eastAsia"/>
          <w:highlight w:val="yellow"/>
        </w:rPr>
        <w:t>-catch</w:t>
      </w:r>
      <w:r w:rsidRPr="00DE49D0">
        <w:rPr>
          <w:rFonts w:asciiTheme="minorEastAsia" w:hAnsiTheme="minorEastAsia" w:cs="Calibri" w:hint="eastAsia"/>
          <w:highlight w:val="yellow"/>
        </w:rPr>
        <w:t>会影响性能</w:t>
      </w:r>
      <w:r w:rsidR="004A70D7" w:rsidRPr="00DE49D0">
        <w:rPr>
          <w:rFonts w:asciiTheme="minorEastAsia" w:hAnsiTheme="minorEastAsia" w:cs="Calibri" w:hint="eastAsia"/>
          <w:highlight w:val="yellow"/>
        </w:rPr>
        <w:t>，能放在一起则放在一起</w:t>
      </w:r>
    </w:p>
    <w:p w:rsidR="004A70D7" w:rsidRDefault="004A70D7">
      <w:pPr>
        <w:widowControl/>
        <w:jc w:val="left"/>
        <w:rPr>
          <w:rFonts w:asciiTheme="minorEastAsia" w:hAnsiTheme="minorEastAsia" w:cs="Calibri"/>
        </w:rPr>
      </w:pPr>
    </w:p>
    <w:p w:rsidR="004A70D7" w:rsidRDefault="004306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412615" cy="2924175"/>
            <wp:effectExtent l="19050" t="0" r="6985" b="0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3B308A" w:rsidRDefault="003D52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06保证关闭资源的finally代码块</w:t>
      </w:r>
    </w:p>
    <w:p w:rsidR="003D521D" w:rsidRDefault="00750F9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65700" cy="1223010"/>
            <wp:effectExtent l="19050" t="0" r="6350" b="0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21D" w:rsidRDefault="003D521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3B308A" w:rsidRDefault="005E61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61205" cy="648335"/>
            <wp:effectExtent l="19050" t="0" r="0" b="0"/>
            <wp:docPr id="4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DE" w:rsidRDefault="005E61DE">
      <w:pPr>
        <w:widowControl/>
        <w:jc w:val="left"/>
        <w:rPr>
          <w:rFonts w:asciiTheme="minorEastAsia" w:hAnsiTheme="minorEastAsia" w:cs="Calibri"/>
        </w:rPr>
      </w:pPr>
    </w:p>
    <w:p w:rsidR="005E61DE" w:rsidRDefault="003C4E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72510" cy="1084580"/>
            <wp:effectExtent l="19050" t="0" r="8890" b="0"/>
            <wp:docPr id="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4D" w:rsidRDefault="007A464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  <w:r w:rsidRPr="00D558FA">
        <w:rPr>
          <w:rFonts w:asciiTheme="minorEastAsia" w:hAnsiTheme="minorEastAsia" w:cs="Calibri"/>
          <w:highlight w:val="yellow"/>
        </w:rPr>
        <w:t>F</w:t>
      </w:r>
      <w:r w:rsidRPr="00D558FA">
        <w:rPr>
          <w:rFonts w:asciiTheme="minorEastAsia" w:hAnsiTheme="minorEastAsia" w:cs="Calibri" w:hint="eastAsia"/>
          <w:highlight w:val="yellow"/>
        </w:rPr>
        <w:t>inally先与return执行</w:t>
      </w: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F77BD3" w:rsidRDefault="00B80D0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87420" cy="3296285"/>
            <wp:effectExtent l="19050" t="0" r="0" b="0"/>
            <wp:docPr id="4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F77BD3" w:rsidRDefault="006132D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07编译异常与运行异常</w:t>
      </w:r>
    </w:p>
    <w:p w:rsidR="006132D9" w:rsidRDefault="00BD5C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893445"/>
            <wp:effectExtent l="19050" t="0" r="381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编译异常和运行时异常</w:t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F7E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运行异常在编译时期可处理可不处理</w:t>
      </w:r>
    </w:p>
    <w:p w:rsidR="00CF7ED5" w:rsidRDefault="00CF7ED5">
      <w:pPr>
        <w:widowControl/>
        <w:jc w:val="left"/>
        <w:rPr>
          <w:rFonts w:asciiTheme="minorEastAsia" w:hAnsiTheme="minorEastAsia" w:cs="Calibri"/>
        </w:rPr>
      </w:pPr>
    </w:p>
    <w:p w:rsidR="00CF7ED5" w:rsidRDefault="00605A7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348480" cy="3009265"/>
            <wp:effectExtent l="19050" t="19050" r="13970" b="19685"/>
            <wp:docPr id="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435B8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190115"/>
            <wp:effectExtent l="19050" t="0" r="0" b="0"/>
            <wp:docPr id="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07B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08返回错误结果-throw语句</w:t>
      </w:r>
    </w:p>
    <w:p w:rsidR="0067519C" w:rsidRDefault="006751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hrow语句</w:t>
      </w:r>
    </w:p>
    <w:p w:rsidR="00707BCD" w:rsidRDefault="00396C5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08500" cy="1637665"/>
            <wp:effectExtent l="19050" t="0" r="6350" b="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6C7" w:rsidRDefault="005020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T</w:t>
      </w:r>
      <w:r>
        <w:rPr>
          <w:rFonts w:asciiTheme="minorEastAsia" w:hAnsiTheme="minorEastAsia" w:cs="Calibri" w:hint="eastAsia"/>
        </w:rPr>
        <w:t>hrow返回一个错误给调用者</w:t>
      </w:r>
    </w:p>
    <w:p w:rsidR="0050206A" w:rsidRDefault="0050206A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04451" w:rsidRDefault="002C3D6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09throws语句</w:t>
      </w:r>
    </w:p>
    <w:p w:rsidR="000C7CB9" w:rsidRDefault="000C7CB9">
      <w:pPr>
        <w:widowControl/>
        <w:jc w:val="left"/>
        <w:rPr>
          <w:rFonts w:asciiTheme="minorEastAsia" w:hAnsiTheme="minorEastAsia" w:cs="Calibri"/>
        </w:rPr>
      </w:pPr>
    </w:p>
    <w:p w:rsidR="00704451" w:rsidRDefault="00704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hrows语句</w:t>
      </w:r>
    </w:p>
    <w:p w:rsidR="00704451" w:rsidRDefault="00647B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795792"/>
            <wp:effectExtent l="19050" t="0" r="2540" b="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3B622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hrows用在方法的声明处</w:t>
      </w:r>
      <w:r w:rsidR="00F52C20">
        <w:rPr>
          <w:rFonts w:asciiTheme="minorEastAsia" w:hAnsiTheme="minorEastAsia" w:cs="Calibri" w:hint="eastAsia"/>
        </w:rPr>
        <w:t>，告诉方法的调用者需要处理该异常</w:t>
      </w:r>
      <w:r w:rsidR="007C1D6B">
        <w:rPr>
          <w:rFonts w:asciiTheme="minorEastAsia" w:hAnsiTheme="minorEastAsia" w:cs="Calibri" w:hint="eastAsia"/>
        </w:rPr>
        <w:t>，有调用者在调用之前处理</w:t>
      </w: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E825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表示本方法中不处理某种类型的异常，提醒调用者处理该类异常</w:t>
      </w:r>
    </w:p>
    <w:p w:rsidR="00E8259D" w:rsidRDefault="007361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29965" cy="956945"/>
            <wp:effectExtent l="19050" t="0" r="0" b="0"/>
            <wp:docPr id="4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9D" w:rsidRDefault="00E8259D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634FF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10自定义异常类</w:t>
      </w:r>
    </w:p>
    <w:p w:rsidR="00634FF3" w:rsidRDefault="00404D3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91025" cy="1530985"/>
            <wp:effectExtent l="19050" t="0" r="9525" b="0"/>
            <wp:docPr id="4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如自定义逻辑异常：logicException</w:t>
      </w:r>
    </w:p>
    <w:p w:rsidR="00634FF3" w:rsidRDefault="00634FF3">
      <w:pPr>
        <w:widowControl/>
        <w:jc w:val="left"/>
        <w:rPr>
          <w:rFonts w:asciiTheme="minorEastAsia" w:hAnsiTheme="minorEastAsia" w:cs="Calibri"/>
        </w:rPr>
      </w:pPr>
    </w:p>
    <w:p w:rsidR="00995120" w:rsidRDefault="00995120">
      <w:pPr>
        <w:widowControl/>
        <w:jc w:val="left"/>
        <w:rPr>
          <w:rFonts w:asciiTheme="minorEastAsia" w:hAnsiTheme="minorEastAsia" w:cs="Calibri"/>
        </w:rPr>
      </w:pPr>
    </w:p>
    <w:p w:rsidR="00AA7611" w:rsidRDefault="0099512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</w:t>
      </w:r>
      <w:r w:rsidR="00AA7611">
        <w:rPr>
          <w:rFonts w:asciiTheme="minorEastAsia" w:hAnsiTheme="minorEastAsia" w:cs="Calibri" w:hint="eastAsia"/>
        </w:rPr>
        <w:t>异常机制的优势</w:t>
      </w:r>
    </w:p>
    <w:p w:rsidR="00AA7611" w:rsidRDefault="00AA7611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12异常转译和异常链</w:t>
      </w:r>
    </w:p>
    <w:p w:rsidR="00767E5F" w:rsidRDefault="005C14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36834"/>
            <wp:effectExtent l="19050" t="0" r="2540" b="0"/>
            <wp:docPr id="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AA7611" w:rsidRDefault="0053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54224"/>
            <wp:effectExtent l="19050" t="19050" r="21590" b="22026"/>
            <wp:docPr id="4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942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23155" cy="457200"/>
            <wp:effectExtent l="19050" t="19050" r="10795" b="1905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3B6228" w:rsidRDefault="003B6228">
      <w:pPr>
        <w:widowControl/>
        <w:jc w:val="left"/>
        <w:rPr>
          <w:rFonts w:asciiTheme="minorEastAsia" w:hAnsiTheme="minorEastAsia" w:cs="Calibri"/>
        </w:rPr>
      </w:pPr>
    </w:p>
    <w:p w:rsidR="003B6228" w:rsidRDefault="00EA034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55160" cy="1871345"/>
            <wp:effectExtent l="19050" t="0" r="2540" b="0"/>
            <wp:docPr id="4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E608ED">
      <w:pPr>
        <w:widowControl/>
        <w:jc w:val="left"/>
        <w:rPr>
          <w:rFonts w:asciiTheme="minorEastAsia" w:hAnsiTheme="minorEastAsia" w:cs="Calibri"/>
        </w:rPr>
      </w:pPr>
    </w:p>
    <w:p w:rsidR="00704451" w:rsidRDefault="002332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31385" cy="1754505"/>
            <wp:effectExtent l="19050" t="0" r="0" b="0"/>
            <wp:docPr id="4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2D9" w:rsidRDefault="00C872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7141DF" w:rsidRDefault="007141D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13java7中的异常的新特性</w:t>
      </w:r>
    </w:p>
    <w:p w:rsidR="007141DF" w:rsidRDefault="00847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328035" cy="1286510"/>
            <wp:effectExtent l="19050" t="0" r="5715" b="0"/>
            <wp:docPr id="4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07" w:rsidRDefault="00984907">
      <w:pPr>
        <w:widowControl/>
        <w:jc w:val="left"/>
        <w:rPr>
          <w:rFonts w:asciiTheme="minorEastAsia" w:hAnsiTheme="minorEastAsia" w:cs="Calibri"/>
        </w:rPr>
      </w:pPr>
    </w:p>
    <w:p w:rsidR="00984907" w:rsidRDefault="00B430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09907"/>
            <wp:effectExtent l="19050" t="0" r="2540" b="0"/>
            <wp:docPr id="4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2317750"/>
            <wp:effectExtent l="19050" t="0" r="6985" b="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BB4">
        <w:rPr>
          <w:rFonts w:asciiTheme="minorEastAsia" w:hAnsiTheme="minorEastAsia" w:cs="Calibri" w:hint="eastAsia"/>
        </w:rPr>
        <w:t xml:space="preserve"> </w:t>
      </w: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860040" cy="2700655"/>
            <wp:effectExtent l="19050" t="0" r="0" b="0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96030" cy="1754505"/>
            <wp:effectExtent l="19050" t="19050" r="13970" b="17145"/>
            <wp:docPr id="4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754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245CF2" w:rsidRDefault="006D0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自动关闭的资源必须实现autocloseabe接口</w:t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981B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38065" cy="1754505"/>
            <wp:effectExtent l="19050" t="0" r="635" b="0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245CF2" w:rsidRDefault="007940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14处理异常的原则</w:t>
      </w:r>
    </w:p>
    <w:p w:rsidR="007940E6" w:rsidRDefault="007940E6">
      <w:pPr>
        <w:widowControl/>
        <w:jc w:val="left"/>
        <w:rPr>
          <w:rFonts w:asciiTheme="minorEastAsia" w:hAnsiTheme="minorEastAsia" w:cs="Calibri"/>
        </w:rPr>
      </w:pPr>
    </w:p>
    <w:p w:rsidR="007940E6" w:rsidRDefault="004A11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1499235"/>
            <wp:effectExtent l="19050" t="0" r="1905" b="0"/>
            <wp:docPr id="4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ry-catch的存在会影响性能；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需要为异常提供说明文档，记录在文档注释中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15今日小结</w:t>
      </w:r>
    </w:p>
    <w:p w:rsidR="00796B65" w:rsidRDefault="00365E1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806700" cy="2371090"/>
            <wp:effectExtent l="19050" t="0" r="0" b="0"/>
            <wp:docPr id="4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</w:p>
    <w:p w:rsidR="00796B65" w:rsidRDefault="00A42F7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70325" cy="1360805"/>
            <wp:effectExtent l="19050" t="0" r="0" b="0"/>
            <wp:docPr id="4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90" w:rsidRDefault="00B26C90">
      <w:pPr>
        <w:widowControl/>
        <w:jc w:val="left"/>
        <w:rPr>
          <w:rFonts w:asciiTheme="minorEastAsia" w:hAnsiTheme="minorEastAsia" w:cs="Calibri"/>
        </w:rPr>
      </w:pPr>
    </w:p>
    <w:p w:rsidR="0052594F" w:rsidRDefault="0052594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4C589C" w:rsidRDefault="007663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/>
        </w:rPr>
      </w:pPr>
    </w:p>
    <w:p w:rsidR="004C589C" w:rsidRDefault="0069062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</w:p>
    <w:p w:rsidR="00690626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875E9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/>
        </w:rPr>
      </w:pPr>
    </w:p>
    <w:p w:rsidR="00B253FA" w:rsidRDefault="00850C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766324" w:rsidRDefault="005126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766324" w:rsidRDefault="0036288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346FA1" w:rsidRDefault="00346F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</w:p>
    <w:p w:rsidR="00EA78F7" w:rsidRDefault="00CB1D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/>
        </w:rPr>
      </w:pPr>
    </w:p>
    <w:p w:rsidR="00CB1D25" w:rsidRDefault="00B43CB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/>
        </w:rPr>
      </w:pPr>
    </w:p>
    <w:p w:rsidR="00B43CB3" w:rsidRDefault="000C0A9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/>
        </w:rPr>
      </w:pPr>
    </w:p>
    <w:p w:rsidR="000C0A99" w:rsidRDefault="00BD78C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9F7F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8D57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8D57D3" w:rsidRDefault="00A64C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CA7B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F32D82" w:rsidRDefault="00F32D82">
      <w:pPr>
        <w:widowControl/>
        <w:jc w:val="left"/>
        <w:rPr>
          <w:rFonts w:asciiTheme="minorEastAsia" w:hAnsiTheme="minorEastAsia" w:cs="Calibri"/>
        </w:rPr>
      </w:pP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346FA1" w:rsidRDefault="00A0739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/>
        </w:rPr>
      </w:pPr>
    </w:p>
    <w:p w:rsidR="00FD50AD" w:rsidRDefault="0054133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9014AA" w:rsidRDefault="008058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/>
        </w:rPr>
      </w:pPr>
    </w:p>
    <w:p w:rsidR="0080582E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C91D1B" w:rsidRDefault="00C91D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C91D1B" w:rsidRDefault="00DC2A6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/>
        </w:rPr>
      </w:pPr>
    </w:p>
    <w:p w:rsidR="00346FA1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</w:p>
    <w:p w:rsidR="00F132F2" w:rsidRDefault="00B2748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/>
        </w:rPr>
      </w:pPr>
    </w:p>
    <w:p w:rsidR="00B27487" w:rsidRDefault="008862F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245CF2" w:rsidRDefault="007B4EE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C94534" w:rsidRDefault="00C162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/>
        </w:rPr>
      </w:pPr>
    </w:p>
    <w:p w:rsidR="006056FE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/>
        </w:rPr>
      </w:pPr>
    </w:p>
    <w:p w:rsidR="00124839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631AE6" w:rsidRDefault="00631A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</w:p>
    <w:p w:rsidR="00EC7D8F" w:rsidRDefault="00EC7D8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826E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11分析继承方式和实现方式的区别</w:t>
      </w:r>
    </w:p>
    <w:p w:rsidR="00826E3E" w:rsidRDefault="00826E3E">
      <w:pPr>
        <w:widowControl/>
        <w:jc w:val="left"/>
        <w:rPr>
          <w:rFonts w:asciiTheme="minorEastAsia" w:hAnsiTheme="minorEastAsia" w:cs="Calibri" w:hint="eastAsia"/>
        </w:rPr>
      </w:pPr>
    </w:p>
    <w:p w:rsidR="00826E3E" w:rsidRDefault="00FB340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继承方式</w:t>
      </w:r>
    </w:p>
    <w:p w:rsidR="00FB3401" w:rsidRDefault="000C31F0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 w:rsidRPr="000C31F0">
        <w:rPr>
          <w:rFonts w:asciiTheme="minorEastAsia" w:hAnsiTheme="minorEastAsia" w:cs="Calibri" w:hint="eastAsia"/>
        </w:rPr>
        <w:t>单继承</w:t>
      </w:r>
    </w:p>
    <w:p w:rsidR="0054077A" w:rsidRDefault="0054077A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操作上继承方式更简单，获取线程名字也简单（操作上更简单）</w:t>
      </w:r>
    </w:p>
    <w:p w:rsidR="00F217D5" w:rsidRPr="000C31F0" w:rsidRDefault="00F217D5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从多线程共享同一个资源上分析，继承方式不能做到</w:t>
      </w:r>
    </w:p>
    <w:p w:rsidR="000C31F0" w:rsidRPr="000C31F0" w:rsidRDefault="000C31F0" w:rsidP="000C31F0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 w:hint="eastAsia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实现方式</w:t>
      </w:r>
    </w:p>
    <w:p w:rsidR="000C31F0" w:rsidRDefault="000C31F0" w:rsidP="000C31F0">
      <w:pPr>
        <w:pStyle w:val="a6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Calibri" w:hint="eastAsia"/>
        </w:rPr>
      </w:pPr>
      <w:r w:rsidRPr="000C31F0">
        <w:rPr>
          <w:rFonts w:asciiTheme="minorEastAsia" w:hAnsiTheme="minorEastAsia" w:cs="Calibri" w:hint="eastAsia"/>
        </w:rPr>
        <w:t>多实现</w:t>
      </w:r>
    </w:p>
    <w:p w:rsidR="0054077A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2） 从操作上分析，实现方式稍微复杂点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3) 从多线程共享同一个资源上分析，实现方式可以做到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以后做的时候大多以实现的方式来做线程。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362AE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258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17B" w:rsidRDefault="00F521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5217B" w:rsidRDefault="00F56467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12线程不安全问题分析</w:t>
      </w:r>
    </w:p>
    <w:p w:rsidR="00F56467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02330" cy="775970"/>
            <wp:effectExtent l="19050" t="19050" r="26670" b="2413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775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ADC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使用Thread.sleep()，当前线程休息，让其他线程去抢资源（</w:t>
      </w:r>
      <w:r w:rsidR="00B81BB6" w:rsidRPr="00B81BB6">
        <w:rPr>
          <w:rFonts w:asciiTheme="minorEastAsia" w:hAnsiTheme="minorEastAsia" w:cs="Calibri" w:hint="eastAsia"/>
          <w:highlight w:val="yellow"/>
        </w:rPr>
        <w:t>经常</w:t>
      </w:r>
      <w:r w:rsidR="00B81BB6">
        <w:rPr>
          <w:rFonts w:asciiTheme="minorEastAsia" w:hAnsiTheme="minorEastAsia" w:cs="Calibri" w:hint="eastAsia"/>
          <w:highlight w:val="yellow"/>
        </w:rPr>
        <w:t>用来</w:t>
      </w:r>
      <w:r w:rsidRPr="0095624A">
        <w:rPr>
          <w:rFonts w:asciiTheme="minorEastAsia" w:hAnsiTheme="minorEastAsia" w:cs="Calibri" w:hint="eastAsia"/>
          <w:highlight w:val="yellow"/>
        </w:rPr>
        <w:t>模拟网络延迟</w:t>
      </w:r>
      <w:r>
        <w:rPr>
          <w:rFonts w:asciiTheme="minorEastAsia" w:hAnsiTheme="minorEastAsia" w:cs="Calibri" w:hint="eastAsia"/>
        </w:rPr>
        <w:t>）</w:t>
      </w:r>
    </w:p>
    <w:p w:rsidR="00E60ADC" w:rsidRDefault="00E60AD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60ADC" w:rsidRDefault="0044465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91535" cy="946150"/>
            <wp:effectExtent l="19050" t="19050" r="18415" b="254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53" w:rsidRDefault="004446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444653" w:rsidRPr="00E60ADC" w:rsidRDefault="005601D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44821"/>
            <wp:effectExtent l="19050" t="19050" r="21590" b="26929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67" w:rsidRDefault="00F5646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F2162" w:rsidRDefault="001F216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F2162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5103495" cy="1765300"/>
            <wp:effectExtent l="19050" t="19050" r="20955" b="2540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76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C9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E2BC9" w:rsidRDefault="002E2BC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2528C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要解决上述多线程并发访问多个资源的安全问题，解决方案：保证打印苹果编号和苹果总数</w:t>
      </w:r>
      <w:r w:rsidR="006A797D">
        <w:rPr>
          <w:rFonts w:asciiTheme="minorEastAsia" w:hAnsiTheme="minorEastAsia" w:cs="Calibri" w:hint="eastAsia"/>
        </w:rPr>
        <w:t>减一操作同步完成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方法一：同步代码块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方法二：同步方法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方法三：锁机制（lock）--悲观锁和乐观锁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23545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13线程同步-同步代码块</w:t>
      </w: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2650C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语法：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S</w:t>
      </w:r>
      <w:r>
        <w:rPr>
          <w:rFonts w:asciiTheme="minorEastAsia" w:hAnsiTheme="minorEastAsia" w:cs="Calibri" w:hint="eastAsia"/>
        </w:rPr>
        <w:t>ynchronized(同步锁)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{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 xml:space="preserve">   需要同步操作的代码块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}</w:t>
      </w:r>
    </w:p>
    <w:p w:rsidR="00F2650C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62880" cy="198818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3D7A4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谁拿到锁谁就能执行代码块，其他的等待。</w:t>
      </w:r>
    </w:p>
    <w:p w:rsidR="003D7A48" w:rsidRDefault="003D7A4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3D7A48" w:rsidRDefault="00402ED4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23410" cy="2445385"/>
            <wp:effectExtent l="19050" t="19050" r="15240" b="1206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244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7E6D55" w:rsidRDefault="00E8780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14线程同步-同步方法</w:t>
      </w:r>
    </w:p>
    <w:p w:rsidR="00E8780D" w:rsidRDefault="000E2D8A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使用synchronized修饰的方法，就叫做同步方法，保证A线程执行该方法的时候其他线程只能在方法外等着。</w:t>
      </w:r>
    </w:p>
    <w:p w:rsidR="000E2D8A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45300"/>
            <wp:effectExtent l="19050" t="19050" r="21590" b="2630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C13D9" w:rsidRDefault="00ED3832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89605" cy="59563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D9" w:rsidRDefault="00D8375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61060"/>
            <wp:effectExtent l="19050" t="0" r="635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8780D" w:rsidRDefault="00E8780D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15</w:t>
      </w:r>
      <w:r w:rsidR="00931CA9">
        <w:rPr>
          <w:rFonts w:asciiTheme="minorEastAsia" w:hAnsiTheme="minorEastAsia" w:cs="Calibri" w:hint="eastAsia"/>
        </w:rPr>
        <w:t>synchronized的好与坏</w:t>
      </w:r>
    </w:p>
    <w:p w:rsidR="00235452" w:rsidRDefault="0023545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235452" w:rsidRDefault="00F468C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69815" cy="1690370"/>
            <wp:effectExtent l="19050" t="19050" r="26035" b="241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690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F468C3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94355" cy="1467485"/>
            <wp:effectExtent l="19050" t="0" r="0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  <w:r w:rsidRPr="00C43FF0">
        <w:rPr>
          <w:rFonts w:asciiTheme="minorEastAsia" w:hAnsiTheme="minorEastAsia" w:cs="Calibri" w:hint="eastAsia"/>
          <w:highlight w:val="yellow"/>
        </w:rPr>
        <w:t>尽量减少synchronized的作用域，他会影响性能</w:t>
      </w:r>
    </w:p>
    <w:p w:rsidR="00C64153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64153" w:rsidRDefault="00C64153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16单例模式的懒加载</w:t>
      </w:r>
    </w:p>
    <w:p w:rsidR="00E47272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47272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34335" cy="2041525"/>
            <wp:effectExtent l="19050" t="0" r="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懒加载存在线程不安全问题</w:t>
      </w: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81375" cy="1882140"/>
            <wp:effectExtent l="19050" t="19050" r="28575" b="2286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CE139A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CE139A" w:rsidRDefault="0010021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57345" cy="712470"/>
            <wp:effectExtent l="19050" t="0" r="0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B9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441B9" w:rsidRDefault="00D441B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494844"/>
            <wp:effectExtent l="19050" t="0" r="254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CE139A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296285" cy="1595120"/>
            <wp:effectExtent l="19050" t="0" r="0" b="0"/>
            <wp:docPr id="1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272" w:rsidRDefault="00E47272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C3F5F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  <w:r w:rsidRPr="00D77BC1">
        <w:rPr>
          <w:rFonts w:asciiTheme="minorEastAsia" w:hAnsiTheme="minorEastAsia" w:cs="Calibri" w:hint="eastAsia"/>
          <w:highlight w:val="yellow"/>
        </w:rPr>
        <w:t>推荐使用饿汉式</w:t>
      </w:r>
    </w:p>
    <w:p w:rsidR="008C3F5F" w:rsidRDefault="008C3F5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17线程同步-同步锁</w:t>
      </w: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78577B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18今日小结</w:t>
      </w:r>
    </w:p>
    <w:p w:rsidR="0078577B" w:rsidRDefault="0078577B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B541F8" w:rsidRDefault="00B541F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78577B" w:rsidRDefault="00B541F8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243455" cy="882650"/>
            <wp:effectExtent l="19050" t="0" r="4445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44538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7E40" w:rsidRDefault="00117E40" w:rsidP="00B97D93">
      <w:r>
        <w:separator/>
      </w:r>
    </w:p>
  </w:endnote>
  <w:endnote w:type="continuationSeparator" w:id="1">
    <w:p w:rsidR="00117E40" w:rsidRDefault="00117E40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7E40" w:rsidRDefault="00117E40" w:rsidP="00B97D93">
      <w:r>
        <w:separator/>
      </w:r>
    </w:p>
  </w:footnote>
  <w:footnote w:type="continuationSeparator" w:id="1">
    <w:p w:rsidR="00117E40" w:rsidRDefault="00117E40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2ED2"/>
    <w:rsid w:val="00035295"/>
    <w:rsid w:val="00036386"/>
    <w:rsid w:val="0004019D"/>
    <w:rsid w:val="00040CB2"/>
    <w:rsid w:val="000645D0"/>
    <w:rsid w:val="000A13C0"/>
    <w:rsid w:val="000C0703"/>
    <w:rsid w:val="000C0A99"/>
    <w:rsid w:val="000C31F0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17E40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2007D6"/>
    <w:rsid w:val="00222CD6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437E"/>
    <w:rsid w:val="00583CEC"/>
    <w:rsid w:val="00586946"/>
    <w:rsid w:val="005A02CE"/>
    <w:rsid w:val="005A2BB4"/>
    <w:rsid w:val="005A3B5F"/>
    <w:rsid w:val="005B460D"/>
    <w:rsid w:val="005B5C72"/>
    <w:rsid w:val="005B7382"/>
    <w:rsid w:val="005C140A"/>
    <w:rsid w:val="005C781A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44BB"/>
    <w:rsid w:val="0067519C"/>
    <w:rsid w:val="006775FC"/>
    <w:rsid w:val="00680819"/>
    <w:rsid w:val="00690626"/>
    <w:rsid w:val="00696ADA"/>
    <w:rsid w:val="006A2AC6"/>
    <w:rsid w:val="006A61A8"/>
    <w:rsid w:val="006A6DA9"/>
    <w:rsid w:val="006A797D"/>
    <w:rsid w:val="006D0078"/>
    <w:rsid w:val="006D0773"/>
    <w:rsid w:val="006D0F57"/>
    <w:rsid w:val="006D378C"/>
    <w:rsid w:val="006F7181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41D9A"/>
    <w:rsid w:val="008459AC"/>
    <w:rsid w:val="00847DA9"/>
    <w:rsid w:val="00850CC7"/>
    <w:rsid w:val="00851201"/>
    <w:rsid w:val="008568AB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2050"/>
    <w:rsid w:val="00931CA9"/>
    <w:rsid w:val="00946B76"/>
    <w:rsid w:val="0095624A"/>
    <w:rsid w:val="00963830"/>
    <w:rsid w:val="0096597A"/>
    <w:rsid w:val="00966411"/>
    <w:rsid w:val="00981B04"/>
    <w:rsid w:val="00984907"/>
    <w:rsid w:val="00995120"/>
    <w:rsid w:val="009A4FEC"/>
    <w:rsid w:val="009B5F9C"/>
    <w:rsid w:val="009D3925"/>
    <w:rsid w:val="009D5DB4"/>
    <w:rsid w:val="009E67A5"/>
    <w:rsid w:val="009F2876"/>
    <w:rsid w:val="009F7F84"/>
    <w:rsid w:val="00A0739B"/>
    <w:rsid w:val="00A31FA2"/>
    <w:rsid w:val="00A32183"/>
    <w:rsid w:val="00A3511C"/>
    <w:rsid w:val="00A40910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4B1D"/>
    <w:rsid w:val="00A85E6A"/>
    <w:rsid w:val="00A91B58"/>
    <w:rsid w:val="00A94649"/>
    <w:rsid w:val="00A9566F"/>
    <w:rsid w:val="00A9711C"/>
    <w:rsid w:val="00AA7611"/>
    <w:rsid w:val="00AB4591"/>
    <w:rsid w:val="00AD33D4"/>
    <w:rsid w:val="00AF1E85"/>
    <w:rsid w:val="00B105ED"/>
    <w:rsid w:val="00B10700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63B9"/>
    <w:rsid w:val="00B97D93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70C61"/>
    <w:rsid w:val="00C754A0"/>
    <w:rsid w:val="00C87257"/>
    <w:rsid w:val="00C87DDD"/>
    <w:rsid w:val="00C91D1B"/>
    <w:rsid w:val="00C94534"/>
    <w:rsid w:val="00CA0451"/>
    <w:rsid w:val="00CA5ABA"/>
    <w:rsid w:val="00CA7BA6"/>
    <w:rsid w:val="00CB1D25"/>
    <w:rsid w:val="00CC29C3"/>
    <w:rsid w:val="00CD62E4"/>
    <w:rsid w:val="00CE139A"/>
    <w:rsid w:val="00CE46F0"/>
    <w:rsid w:val="00CE69E2"/>
    <w:rsid w:val="00CF066A"/>
    <w:rsid w:val="00CF14A9"/>
    <w:rsid w:val="00CF7ED5"/>
    <w:rsid w:val="00D02218"/>
    <w:rsid w:val="00D127B6"/>
    <w:rsid w:val="00D25932"/>
    <w:rsid w:val="00D41D3E"/>
    <w:rsid w:val="00D42B75"/>
    <w:rsid w:val="00D441B9"/>
    <w:rsid w:val="00D558FA"/>
    <w:rsid w:val="00D64323"/>
    <w:rsid w:val="00D65784"/>
    <w:rsid w:val="00D65826"/>
    <w:rsid w:val="00D674B3"/>
    <w:rsid w:val="00D77BC1"/>
    <w:rsid w:val="00D8375E"/>
    <w:rsid w:val="00D842C9"/>
    <w:rsid w:val="00D978A3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364"/>
    <w:rsid w:val="00E374B6"/>
    <w:rsid w:val="00E374E8"/>
    <w:rsid w:val="00E37DC5"/>
    <w:rsid w:val="00E41EEF"/>
    <w:rsid w:val="00E47272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44C"/>
    <w:rsid w:val="00E9646C"/>
    <w:rsid w:val="00EA0342"/>
    <w:rsid w:val="00EA78F7"/>
    <w:rsid w:val="00EB28C1"/>
    <w:rsid w:val="00EC13D9"/>
    <w:rsid w:val="00EC7D8F"/>
    <w:rsid w:val="00EC7E9C"/>
    <w:rsid w:val="00ED3832"/>
    <w:rsid w:val="00EE0F80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58</Pages>
  <Words>599</Words>
  <Characters>3416</Characters>
  <Application>Microsoft Office Word</Application>
  <DocSecurity>0</DocSecurity>
  <Lines>28</Lines>
  <Paragraphs>8</Paragraphs>
  <ScaleCrop>false</ScaleCrop>
  <Company/>
  <LinksUpToDate>false</LinksUpToDate>
  <CharactersWithSpaces>4007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457</cp:revision>
  <dcterms:created xsi:type="dcterms:W3CDTF">2017-02-23T12:55:00Z</dcterms:created>
  <dcterms:modified xsi:type="dcterms:W3CDTF">2017-03-01T15:26:00Z</dcterms:modified>
</cp:coreProperties>
</file>